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E3BA5" w14:textId="77777777" w:rsidR="009B417E" w:rsidRPr="00647EE5" w:rsidRDefault="009B417E" w:rsidP="009B417E">
      <w:pPr>
        <w:rPr>
          <w:rFonts w:ascii="Arial" w:hAnsi="Arial" w:cs="Arial"/>
          <w:b/>
          <w:bCs/>
        </w:rPr>
      </w:pPr>
      <w:r w:rsidRPr="003403C8">
        <w:rPr>
          <w:rFonts w:ascii="Arial" w:hAnsi="Arial" w:cs="Arial"/>
          <w:b/>
          <w:bCs/>
        </w:rPr>
        <w:t>Trennung, Unfall oder Alter – wenn sich Wohnen plötzlich ändern muss</w:t>
      </w:r>
      <w:r>
        <w:rPr>
          <w:rFonts w:ascii="Arial" w:hAnsi="Arial" w:cs="Arial"/>
          <w:b/>
          <w:bCs/>
        </w:rPr>
        <w:t>.</w:t>
      </w:r>
      <w:r w:rsidRPr="00647EE5">
        <w:rPr>
          <w:rFonts w:ascii="Arial" w:hAnsi="Arial" w:cs="Arial"/>
          <w:b/>
          <w:bCs/>
        </w:rPr>
        <w:t xml:space="preserve"> </w:t>
      </w:r>
      <w:r>
        <w:rPr>
          <w:rFonts w:ascii="Arial" w:hAnsi="Arial" w:cs="Arial"/>
          <w:b/>
          <w:bCs/>
        </w:rPr>
        <w:br/>
      </w:r>
      <w:r w:rsidRPr="00647EE5">
        <w:rPr>
          <w:rFonts w:ascii="Arial" w:hAnsi="Arial" w:cs="Arial"/>
          <w:b/>
          <w:bCs/>
        </w:rPr>
        <w:t>Verein Wohnen hilft!</w:t>
      </w:r>
    </w:p>
    <w:p w14:paraId="2327D014" w14:textId="77777777" w:rsidR="009B417E" w:rsidRPr="003403C8" w:rsidRDefault="009B417E" w:rsidP="009B417E">
      <w:pPr>
        <w:rPr>
          <w:rFonts w:ascii="Arial" w:hAnsi="Arial" w:cs="Arial"/>
        </w:rPr>
      </w:pPr>
      <w:r w:rsidRPr="003403C8">
        <w:rPr>
          <w:rFonts w:ascii="Arial" w:hAnsi="Arial" w:cs="Arial"/>
        </w:rPr>
        <w:t>Das Thema Wohnen gewinnt zunehmend an gesellschaftlicher Relevanz – auch in Niederösterreich. Steigende Kosten für Miete, Lebensmittel, Strom und Heizenergie belasten viele Haushaltsbudgets und machen die Absicherung des Wohnraums für zahlreiche Menschen schwieriger. Gleichzeitig zeigt sich: In Wohnungsnot kann man oft schneller geraten als gedacht – etwa durch eine Trennung, einen Unfall, der eine barrierefreie Wohnung erforderlich macht, oder auch im höheren Alter, wenn sich die Wohnbedürfnisse verändern.</w:t>
      </w:r>
    </w:p>
    <w:p w14:paraId="49664B22" w14:textId="77777777" w:rsidR="009B417E" w:rsidRPr="003403C8" w:rsidRDefault="009B417E" w:rsidP="009B417E">
      <w:pPr>
        <w:rPr>
          <w:rFonts w:ascii="Arial" w:hAnsi="Arial" w:cs="Arial"/>
        </w:rPr>
      </w:pPr>
      <w:r w:rsidRPr="003403C8">
        <w:rPr>
          <w:rFonts w:ascii="Arial" w:hAnsi="Arial" w:cs="Arial"/>
        </w:rPr>
        <w:t>Vor diesem Hintergrund wurde 1990 der Verein Wohnen gegründet, um diese Problematik aufzugreifen und Betroffene professionell zu unterstützen. Der Verein hat es sich zum Ziel gesetzt, Wohnsicherheit zu fördern, individuelle Hilfen anzubieten und die Lebensqualität von Haushalten nachhaltig zu verbessern.</w:t>
      </w:r>
    </w:p>
    <w:p w14:paraId="745D3635" w14:textId="77777777" w:rsidR="009B417E" w:rsidRDefault="009B417E" w:rsidP="009B417E">
      <w:pPr>
        <w:rPr>
          <w:rFonts w:ascii="Arial" w:hAnsi="Arial" w:cs="Arial"/>
        </w:rPr>
      </w:pPr>
      <w:r w:rsidRPr="003403C8">
        <w:rPr>
          <w:rFonts w:ascii="Arial" w:hAnsi="Arial" w:cs="Arial"/>
        </w:rPr>
        <w:t>Das Leistungsspektrum umfasst ein breites Angebot an Beratung und Unterstützung: Menschen in sozialen oder finanziellen Notlagen werden begleitet, bei der Suche nach geeigneten Wohnmöglichkeiten unterstützt und über bestehende Förderungen informiert.</w:t>
      </w:r>
    </w:p>
    <w:p w14:paraId="36F58DCF" w14:textId="77777777" w:rsidR="009B417E" w:rsidRPr="00647EE5" w:rsidRDefault="009B417E" w:rsidP="009B417E">
      <w:pPr>
        <w:rPr>
          <w:rFonts w:ascii="Arial" w:hAnsi="Arial" w:cs="Arial"/>
        </w:rPr>
      </w:pPr>
      <w:r w:rsidRPr="00647EE5">
        <w:rPr>
          <w:rFonts w:ascii="Arial" w:hAnsi="Arial" w:cs="Arial"/>
        </w:rPr>
        <w:t xml:space="preserve">Ein zentrales Angebot ist die Erstberatung in Niederösterreich. Hier werden Hilfebedarfe abgeklärt, individuelle Ziele und Möglichkeiten erarbeitet sowie grobe Hilfepläne erstellt. Die Beratung beinhaltet zudem Vermittlung innerhalb des Vereins, Hinweise auf externe Angebote, Vernetzung mit anderen Einrichtungen und Wohnschulungen zu relevanten Themen. Darüber hinaus gibt es zahlreiche weitere Hilfsangebote, die auf die unterschiedlichen Bedürfnisse der Bevölkerung zugeschnitten sind – vom finanziellen Unterstützungsangebot über rechtliche Beratung bis hin zu Schulungen und praktischen Informationen rund ums Wohnen. </w:t>
      </w:r>
    </w:p>
    <w:p w14:paraId="054E101A" w14:textId="77777777" w:rsidR="009B417E" w:rsidRPr="00647EE5" w:rsidRDefault="009B417E" w:rsidP="009B417E">
      <w:pPr>
        <w:rPr>
          <w:rFonts w:ascii="Arial" w:hAnsi="Arial" w:cs="Arial"/>
        </w:rPr>
      </w:pPr>
      <w:r w:rsidRPr="00647EE5">
        <w:rPr>
          <w:rFonts w:ascii="Arial" w:hAnsi="Arial" w:cs="Arial"/>
        </w:rPr>
        <w:t>Der Verein Wohnen arbeitet eng mit Gemeinden, sozialen Einrichtungen und weiteren Partnern zusammen, um eine umfassende, fachlich fundierte Unterstützung sicherzustellen und Wohnraum in Niederösterreich für alle zugänglich zu machen.</w:t>
      </w:r>
    </w:p>
    <w:p w14:paraId="31E010DE" w14:textId="7377B096" w:rsidR="00B801F7" w:rsidRPr="00B801F7" w:rsidRDefault="00B801F7" w:rsidP="00B801F7">
      <w:pPr>
        <w:rPr>
          <w:rFonts w:ascii="Arial" w:hAnsi="Arial" w:cs="Arial"/>
          <w:b/>
          <w:bCs/>
        </w:rPr>
      </w:pPr>
      <w:r w:rsidRPr="00B801F7">
        <w:rPr>
          <w:rFonts w:ascii="Arial" w:hAnsi="Arial" w:cs="Arial"/>
          <w:b/>
          <w:bCs/>
        </w:rPr>
        <w:t xml:space="preserve">Stehen Sie vor ähnlichen finanziellen, sozialen oder wohnbezogenen Herausforderungen? </w:t>
      </w:r>
    </w:p>
    <w:p w14:paraId="7BF3E1E5" w14:textId="77777777" w:rsidR="00B801F7" w:rsidRPr="00B801F7" w:rsidRDefault="00B801F7" w:rsidP="00B801F7">
      <w:pPr>
        <w:rPr>
          <w:rFonts w:ascii="Arial" w:hAnsi="Arial" w:cs="Arial"/>
        </w:rPr>
      </w:pPr>
      <w:r w:rsidRPr="00B801F7">
        <w:rPr>
          <w:rFonts w:ascii="Arial" w:hAnsi="Arial" w:cs="Arial"/>
          <w:b/>
          <w:bCs/>
        </w:rPr>
        <w:t>Der Verein Wohnen unterstützt Sie direkt und praxisnah</w:t>
      </w:r>
      <w:r w:rsidRPr="00B801F7">
        <w:rPr>
          <w:rFonts w:ascii="Arial" w:hAnsi="Arial" w:cs="Arial"/>
        </w:rPr>
        <w:t xml:space="preserve">: </w:t>
      </w:r>
    </w:p>
    <w:p w14:paraId="562E18CF" w14:textId="77777777" w:rsidR="00B801F7" w:rsidRPr="00B801F7" w:rsidRDefault="00B801F7" w:rsidP="00B801F7">
      <w:pPr>
        <w:numPr>
          <w:ilvl w:val="0"/>
          <w:numId w:val="1"/>
        </w:numPr>
        <w:rPr>
          <w:rFonts w:ascii="Arial" w:hAnsi="Arial" w:cs="Arial"/>
        </w:rPr>
      </w:pPr>
      <w:r w:rsidRPr="00B801F7">
        <w:rPr>
          <w:rFonts w:ascii="Arial" w:hAnsi="Arial" w:cs="Arial"/>
        </w:rPr>
        <w:t xml:space="preserve">Fachkundige Beratung rund ums Wohnen </w:t>
      </w:r>
    </w:p>
    <w:p w14:paraId="417A9889" w14:textId="77777777" w:rsidR="00B801F7" w:rsidRPr="00B801F7" w:rsidRDefault="00B801F7" w:rsidP="00B801F7">
      <w:pPr>
        <w:numPr>
          <w:ilvl w:val="0"/>
          <w:numId w:val="1"/>
        </w:numPr>
        <w:rPr>
          <w:rFonts w:ascii="Arial" w:hAnsi="Arial" w:cs="Arial"/>
        </w:rPr>
      </w:pPr>
      <w:r w:rsidRPr="00B801F7">
        <w:rPr>
          <w:rFonts w:ascii="Arial" w:hAnsi="Arial" w:cs="Arial"/>
        </w:rPr>
        <w:t xml:space="preserve">Unterstützung bei Zielen und Hilfebedarf </w:t>
      </w:r>
    </w:p>
    <w:p w14:paraId="173AA9B9" w14:textId="77777777" w:rsidR="00B801F7" w:rsidRPr="00B801F7" w:rsidRDefault="00B801F7" w:rsidP="00B801F7">
      <w:pPr>
        <w:numPr>
          <w:ilvl w:val="0"/>
          <w:numId w:val="1"/>
        </w:numPr>
        <w:rPr>
          <w:rFonts w:ascii="Arial" w:hAnsi="Arial" w:cs="Arial"/>
        </w:rPr>
      </w:pPr>
      <w:r w:rsidRPr="00B801F7">
        <w:rPr>
          <w:rFonts w:ascii="Arial" w:hAnsi="Arial" w:cs="Arial"/>
        </w:rPr>
        <w:t xml:space="preserve">Hilfeplanung &amp; Vermittlung zu passenden Angeboten </w:t>
      </w:r>
    </w:p>
    <w:p w14:paraId="408DCB8A" w14:textId="77777777" w:rsidR="00B801F7" w:rsidRPr="00B801F7" w:rsidRDefault="00B801F7" w:rsidP="00B801F7">
      <w:pPr>
        <w:numPr>
          <w:ilvl w:val="0"/>
          <w:numId w:val="1"/>
        </w:numPr>
        <w:rPr>
          <w:rFonts w:ascii="Arial" w:hAnsi="Arial" w:cs="Arial"/>
        </w:rPr>
      </w:pPr>
      <w:r w:rsidRPr="00B801F7">
        <w:rPr>
          <w:rFonts w:ascii="Arial" w:hAnsi="Arial" w:cs="Arial"/>
        </w:rPr>
        <w:t xml:space="preserve">Vernetzung mit Einrichtungen und praktische Wohnschulungen </w:t>
      </w:r>
    </w:p>
    <w:p w14:paraId="1AC642DA" w14:textId="77777777" w:rsidR="00B801F7" w:rsidRPr="00B801F7" w:rsidRDefault="00B801F7" w:rsidP="00B801F7">
      <w:pPr>
        <w:rPr>
          <w:rFonts w:ascii="Arial" w:hAnsi="Arial" w:cs="Arial"/>
        </w:rPr>
      </w:pPr>
    </w:p>
    <w:p w14:paraId="5D8E5B64" w14:textId="25C436D1" w:rsidR="00B801F7" w:rsidRPr="00B801F7" w:rsidRDefault="00B801F7" w:rsidP="00B801F7">
      <w:pPr>
        <w:rPr>
          <w:rFonts w:ascii="Arial" w:hAnsi="Arial" w:cs="Arial"/>
          <w:b/>
          <w:bCs/>
        </w:rPr>
      </w:pPr>
      <w:r w:rsidRPr="00B801F7">
        <w:rPr>
          <w:rFonts w:ascii="Arial" w:hAnsi="Arial" w:cs="Arial"/>
          <w:b/>
          <w:bCs/>
        </w:rPr>
        <w:t>Jetzt Kontakt aufnehmen – gemeinsam finden wir Lösungen für Ihre Wohnsituation!</w:t>
      </w:r>
    </w:p>
    <w:p w14:paraId="6411FF03" w14:textId="44CA7AFB" w:rsidR="00475F5C" w:rsidRPr="00B801F7" w:rsidRDefault="00B801F7">
      <w:pPr>
        <w:rPr>
          <w:rFonts w:ascii="Arial" w:hAnsi="Arial" w:cs="Arial"/>
          <w:b/>
          <w:bCs/>
        </w:rPr>
      </w:pPr>
      <w:r w:rsidRPr="00B801F7">
        <w:rPr>
          <w:rFonts w:ascii="Arial" w:hAnsi="Arial" w:cs="Arial"/>
          <w:b/>
          <w:bCs/>
        </w:rPr>
        <w:t xml:space="preserve">Tel: </w:t>
      </w:r>
      <w:hyperlink r:id="rId5" w:history="1">
        <w:r w:rsidRPr="00B801F7">
          <w:rPr>
            <w:rStyle w:val="Hyperlink"/>
            <w:rFonts w:ascii="Arial" w:hAnsi="Arial" w:cs="Arial"/>
          </w:rPr>
          <w:t>02742/47076</w:t>
        </w:r>
      </w:hyperlink>
      <w:r w:rsidR="009B417E">
        <w:rPr>
          <w:rFonts w:ascii="Arial" w:hAnsi="Arial" w:cs="Arial"/>
          <w:b/>
          <w:bCs/>
        </w:rPr>
        <w:br/>
      </w:r>
      <w:r w:rsidRPr="00B801F7">
        <w:rPr>
          <w:rFonts w:ascii="Arial" w:hAnsi="Arial" w:cs="Arial"/>
          <w:b/>
          <w:bCs/>
        </w:rPr>
        <w:t>E-Mail: </w:t>
      </w:r>
      <w:hyperlink r:id="rId6" w:history="1">
        <w:r w:rsidRPr="00B801F7">
          <w:rPr>
            <w:rStyle w:val="Hyperlink"/>
            <w:rFonts w:ascii="Arial" w:hAnsi="Arial" w:cs="Arial"/>
          </w:rPr>
          <w:t>erstberatung@vereinwohnen.at</w:t>
        </w:r>
      </w:hyperlink>
      <w:r w:rsidR="009B417E">
        <w:rPr>
          <w:rFonts w:ascii="Arial" w:hAnsi="Arial" w:cs="Arial"/>
          <w:b/>
          <w:bCs/>
        </w:rPr>
        <w:br/>
      </w:r>
      <w:r w:rsidRPr="00B801F7">
        <w:rPr>
          <w:rFonts w:ascii="Arial" w:hAnsi="Arial" w:cs="Arial"/>
          <w:b/>
          <w:bCs/>
        </w:rPr>
        <w:t xml:space="preserve">Mehr Informationen: </w:t>
      </w:r>
      <w:hyperlink r:id="rId7" w:history="1">
        <w:r w:rsidRPr="00B801F7">
          <w:rPr>
            <w:rStyle w:val="Hyperlink"/>
            <w:rFonts w:ascii="Arial" w:hAnsi="Arial" w:cs="Arial"/>
          </w:rPr>
          <w:t>www.vereinwohnen.at</w:t>
        </w:r>
      </w:hyperlink>
      <w:r w:rsidRPr="00B801F7">
        <w:rPr>
          <w:rFonts w:ascii="Arial" w:hAnsi="Arial" w:cs="Arial"/>
          <w:b/>
          <w:bCs/>
        </w:rPr>
        <w:t xml:space="preserve"> </w:t>
      </w:r>
    </w:p>
    <w:sectPr w:rsidR="00475F5C" w:rsidRPr="00B801F7" w:rsidSect="00475F5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9730E"/>
    <w:multiLevelType w:val="hybridMultilevel"/>
    <w:tmpl w:val="63D67552"/>
    <w:lvl w:ilvl="0" w:tplc="7C4CE060">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299922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1F7"/>
    <w:rsid w:val="00290821"/>
    <w:rsid w:val="003829D5"/>
    <w:rsid w:val="003F5F14"/>
    <w:rsid w:val="00475F5C"/>
    <w:rsid w:val="009B417E"/>
    <w:rsid w:val="00B801F7"/>
    <w:rsid w:val="00C07E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099"/>
  <w15:chartTrackingRefBased/>
  <w15:docId w15:val="{484DF054-4451-40B0-A446-7F79F12E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5F5C"/>
  </w:style>
  <w:style w:type="paragraph" w:styleId="berschrift1">
    <w:name w:val="heading 1"/>
    <w:basedOn w:val="Standard"/>
    <w:next w:val="Standard"/>
    <w:link w:val="berschrift1Zchn"/>
    <w:uiPriority w:val="9"/>
    <w:qFormat/>
    <w:rsid w:val="00B801F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B801F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B801F7"/>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B801F7"/>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B801F7"/>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B801F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801F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801F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801F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01F7"/>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B801F7"/>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B801F7"/>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B801F7"/>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B801F7"/>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B801F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801F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801F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801F7"/>
    <w:rPr>
      <w:rFonts w:eastAsiaTheme="majorEastAsia" w:cstheme="majorBidi"/>
      <w:color w:val="272727" w:themeColor="text1" w:themeTint="D8"/>
    </w:rPr>
  </w:style>
  <w:style w:type="paragraph" w:styleId="Titel">
    <w:name w:val="Title"/>
    <w:basedOn w:val="Standard"/>
    <w:next w:val="Standard"/>
    <w:link w:val="TitelZchn"/>
    <w:uiPriority w:val="10"/>
    <w:qFormat/>
    <w:rsid w:val="00B801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801F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801F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801F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801F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801F7"/>
    <w:rPr>
      <w:i/>
      <w:iCs/>
      <w:color w:val="404040" w:themeColor="text1" w:themeTint="BF"/>
    </w:rPr>
  </w:style>
  <w:style w:type="paragraph" w:styleId="Listenabsatz">
    <w:name w:val="List Paragraph"/>
    <w:basedOn w:val="Standard"/>
    <w:uiPriority w:val="34"/>
    <w:qFormat/>
    <w:rsid w:val="00B801F7"/>
    <w:pPr>
      <w:ind w:left="720"/>
      <w:contextualSpacing/>
    </w:pPr>
  </w:style>
  <w:style w:type="character" w:styleId="IntensiveHervorhebung">
    <w:name w:val="Intense Emphasis"/>
    <w:basedOn w:val="Absatz-Standardschriftart"/>
    <w:uiPriority w:val="21"/>
    <w:qFormat/>
    <w:rsid w:val="00B801F7"/>
    <w:rPr>
      <w:i/>
      <w:iCs/>
      <w:color w:val="365F91" w:themeColor="accent1" w:themeShade="BF"/>
    </w:rPr>
  </w:style>
  <w:style w:type="paragraph" w:styleId="IntensivesZitat">
    <w:name w:val="Intense Quote"/>
    <w:basedOn w:val="Standard"/>
    <w:next w:val="Standard"/>
    <w:link w:val="IntensivesZitatZchn"/>
    <w:uiPriority w:val="30"/>
    <w:qFormat/>
    <w:rsid w:val="00B801F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B801F7"/>
    <w:rPr>
      <w:i/>
      <w:iCs/>
      <w:color w:val="365F91" w:themeColor="accent1" w:themeShade="BF"/>
    </w:rPr>
  </w:style>
  <w:style w:type="character" w:styleId="IntensiverVerweis">
    <w:name w:val="Intense Reference"/>
    <w:basedOn w:val="Absatz-Standardschriftart"/>
    <w:uiPriority w:val="32"/>
    <w:qFormat/>
    <w:rsid w:val="00B801F7"/>
    <w:rPr>
      <w:b/>
      <w:bCs/>
      <w:smallCaps/>
      <w:color w:val="365F91" w:themeColor="accent1" w:themeShade="BF"/>
      <w:spacing w:val="5"/>
    </w:rPr>
  </w:style>
  <w:style w:type="character" w:styleId="Hyperlink">
    <w:name w:val="Hyperlink"/>
    <w:basedOn w:val="Absatz-Standardschriftart"/>
    <w:uiPriority w:val="99"/>
    <w:unhideWhenUsed/>
    <w:rsid w:val="00B801F7"/>
    <w:rPr>
      <w:color w:val="0000FF" w:themeColor="hyperlink"/>
      <w:u w:val="single"/>
    </w:rPr>
  </w:style>
  <w:style w:type="character" w:styleId="NichtaufgelsteErwhnung">
    <w:name w:val="Unresolved Mention"/>
    <w:basedOn w:val="Absatz-Standardschriftart"/>
    <w:uiPriority w:val="99"/>
    <w:semiHidden/>
    <w:unhideWhenUsed/>
    <w:rsid w:val="00B80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ereinwohnen.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stberatung@vereinwohnen.at" TargetMode="External"/><Relationship Id="rId5" Type="http://schemas.openxmlformats.org/officeDocument/2006/relationships/hyperlink" Target="tel:027424707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2292</Characters>
  <Application>Microsoft Office Word</Application>
  <DocSecurity>0</DocSecurity>
  <Lines>19</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Salfinger</dc:creator>
  <cp:keywords/>
  <dc:description/>
  <cp:lastModifiedBy>Patrick Salfinger</cp:lastModifiedBy>
  <cp:revision>2</cp:revision>
  <dcterms:created xsi:type="dcterms:W3CDTF">2026-04-09T07:24:00Z</dcterms:created>
  <dcterms:modified xsi:type="dcterms:W3CDTF">2026-04-21T07:12:00Z</dcterms:modified>
</cp:coreProperties>
</file>